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ED" w:rsidRDefault="00677035">
      <w:r>
        <w:t>Тема 1</w:t>
      </w:r>
    </w:p>
    <w:p w:rsidR="00677035" w:rsidRDefault="00677035" w:rsidP="00677035">
      <w:pPr>
        <w:widowControl w:val="0"/>
        <w:autoSpaceDE w:val="0"/>
        <w:autoSpaceDN w:val="0"/>
        <w:spacing w:after="0"/>
        <w:ind w:left="5"/>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Задачи и казусы.</w:t>
      </w:r>
    </w:p>
    <w:p w:rsidR="00677035" w:rsidRDefault="00677035" w:rsidP="00677035">
      <w:pPr>
        <w:widowControl w:val="0"/>
        <w:numPr>
          <w:ilvl w:val="3"/>
          <w:numId w:val="1"/>
        </w:numPr>
        <w:tabs>
          <w:tab w:val="num" w:pos="0"/>
          <w:tab w:val="num" w:pos="567"/>
        </w:tabs>
        <w:autoSpaceDE w:val="0"/>
        <w:autoSpaceDN w:val="0"/>
        <w:spacing w:after="0"/>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Районный Совет принял устав муниципального образования, в который включил не только вопросы местного значения, предусмотренные ст. 15 ФЗ «Об общих принципах организации местного самоуправления в Российской Федерации» от 6 октября 2003 г. № 131-ФЗ, но и по своему усмотрению еще целый ряд дополнительных вопросов. Вправе ли бы </w:t>
      </w:r>
      <w:proofErr w:type="gramStart"/>
      <w:r>
        <w:rPr>
          <w:rFonts w:ascii="Times New Roman" w:hAnsi="Times New Roman" w:cs="Times New Roman"/>
          <w:sz w:val="24"/>
          <w:szCs w:val="24"/>
          <w:lang w:eastAsia="ru-RU"/>
        </w:rPr>
        <w:t>поступать</w:t>
      </w:r>
      <w:proofErr w:type="gramEnd"/>
      <w:r>
        <w:rPr>
          <w:rFonts w:ascii="Times New Roman" w:hAnsi="Times New Roman" w:cs="Times New Roman"/>
          <w:sz w:val="24"/>
          <w:szCs w:val="24"/>
          <w:lang w:eastAsia="ru-RU"/>
        </w:rPr>
        <w:t xml:space="preserve"> таким образом районный Совет?</w:t>
      </w:r>
    </w:p>
    <w:p w:rsidR="00677035" w:rsidRDefault="00677035" w:rsidP="00677035">
      <w:pPr>
        <w:widowControl w:val="0"/>
        <w:numPr>
          <w:ilvl w:val="3"/>
          <w:numId w:val="1"/>
        </w:numPr>
        <w:tabs>
          <w:tab w:val="num" w:pos="0"/>
          <w:tab w:val="num" w:pos="567"/>
        </w:tabs>
        <w:autoSpaceDE w:val="0"/>
        <w:autoSpaceDN w:val="0"/>
        <w:spacing w:after="0"/>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Сравните общие принципы организации местного самоуправления, предусмотренные в Конституции РФ и ФЗ «Об общих принципах организации местного самоуправления в Российской Федерации» от 06 октября 2003 г. № 131-ФЗ с принципами, закрепленными в Европейской Хартии местного самоуправления.  </w:t>
      </w:r>
    </w:p>
    <w:p w:rsidR="00677035" w:rsidRDefault="00677035" w:rsidP="00677035">
      <w:pPr>
        <w:widowControl w:val="0"/>
        <w:tabs>
          <w:tab w:val="num" w:pos="2880"/>
        </w:tabs>
        <w:autoSpaceDE w:val="0"/>
        <w:autoSpaceDN w:val="0"/>
        <w:spacing w:after="0"/>
        <w:ind w:left="360"/>
        <w:jc w:val="both"/>
        <w:rPr>
          <w:rFonts w:ascii="Times New Roman" w:hAnsi="Times New Roman" w:cs="Times New Roman"/>
          <w:sz w:val="24"/>
          <w:szCs w:val="24"/>
          <w:lang w:eastAsia="ru-RU"/>
        </w:rPr>
      </w:pPr>
    </w:p>
    <w:p w:rsidR="00677035" w:rsidRDefault="00677035">
      <w:r>
        <w:t>Тема 2.</w:t>
      </w:r>
    </w:p>
    <w:p w:rsidR="00677035" w:rsidRDefault="00677035" w:rsidP="00677035">
      <w:pPr>
        <w:spacing w:after="0"/>
        <w:jc w:val="center"/>
        <w:outlineLvl w:val="0"/>
        <w:rPr>
          <w:rFonts w:ascii="Times New Roman" w:hAnsi="Times New Roman" w:cs="Times New Roman"/>
          <w:b/>
          <w:bCs/>
          <w:spacing w:val="-4"/>
          <w:sz w:val="24"/>
          <w:szCs w:val="24"/>
        </w:rPr>
      </w:pPr>
      <w:r>
        <w:rPr>
          <w:rFonts w:ascii="Times New Roman" w:hAnsi="Times New Roman" w:cs="Times New Roman"/>
          <w:b/>
          <w:bCs/>
          <w:spacing w:val="-4"/>
          <w:sz w:val="24"/>
          <w:szCs w:val="24"/>
        </w:rPr>
        <w:t>Задачи и казусы.</w:t>
      </w:r>
    </w:p>
    <w:p w:rsidR="00677035" w:rsidRDefault="00677035" w:rsidP="00677035">
      <w:pPr>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1. Областное Законодательное Собрание приняло закон «О территориальном общественном самоуправлении». Вправе ли был законодательный орган субъекта РФ принять подобный закон?</w:t>
      </w:r>
    </w:p>
    <w:p w:rsidR="00677035" w:rsidRDefault="00677035" w:rsidP="00677035">
      <w:pPr>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2. Городская Дума после принятия устава муниципального образования и направления его на государственную регистрацию получила отказ в государственной регистрации. Не </w:t>
      </w:r>
      <w:proofErr w:type="gramStart"/>
      <w:r>
        <w:rPr>
          <w:rFonts w:ascii="Times New Roman" w:hAnsi="Times New Roman" w:cs="Times New Roman"/>
          <w:spacing w:val="-4"/>
          <w:sz w:val="24"/>
          <w:szCs w:val="24"/>
        </w:rPr>
        <w:t>согласившись с позицией</w:t>
      </w:r>
      <w:proofErr w:type="gramEnd"/>
      <w:r>
        <w:rPr>
          <w:rFonts w:ascii="Times New Roman" w:hAnsi="Times New Roman" w:cs="Times New Roman"/>
          <w:spacing w:val="-4"/>
          <w:sz w:val="24"/>
          <w:szCs w:val="24"/>
        </w:rPr>
        <w:t xml:space="preserve"> регистрирующего органа, Дума приняла решение о назначении местного референдума по принятию устава, рассчитывая на то, что решения, принятые на местном референдуме в утверждении не нуждаются и соответственно государственная регистрация не понадобится. Разрешите данную ситуацию.</w:t>
      </w:r>
    </w:p>
    <w:p w:rsidR="00677035" w:rsidRDefault="00677035" w:rsidP="00677035">
      <w:pPr>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3. В уставе муниципального образования предусмотрено, что Дума (представительный орган) по вопросам своей компетенции принимает решения и постановления. Правильно ли сформулирована норма устава муниципального образования.</w:t>
      </w:r>
    </w:p>
    <w:p w:rsidR="00677035" w:rsidRDefault="00677035" w:rsidP="00677035">
      <w:pPr>
        <w:spacing w:after="0"/>
        <w:jc w:val="both"/>
        <w:rPr>
          <w:rFonts w:ascii="Times New Roman" w:hAnsi="Times New Roman" w:cs="Times New Roman"/>
          <w:spacing w:val="-4"/>
          <w:sz w:val="24"/>
          <w:szCs w:val="24"/>
        </w:rPr>
      </w:pPr>
    </w:p>
    <w:p w:rsidR="00677035" w:rsidRDefault="00677035">
      <w:r>
        <w:t xml:space="preserve"> Тема 3.</w:t>
      </w:r>
    </w:p>
    <w:p w:rsidR="00677035" w:rsidRDefault="00677035" w:rsidP="00677035">
      <w:pPr>
        <w:spacing w:after="0"/>
        <w:ind w:firstLine="697"/>
        <w:jc w:val="center"/>
        <w:outlineLvl w:val="0"/>
        <w:rPr>
          <w:rFonts w:ascii="Times New Roman" w:hAnsi="Times New Roman" w:cs="Times New Roman"/>
          <w:b/>
          <w:bCs/>
          <w:spacing w:val="-4"/>
          <w:sz w:val="24"/>
          <w:szCs w:val="24"/>
        </w:rPr>
      </w:pPr>
      <w:r>
        <w:rPr>
          <w:rFonts w:ascii="Times New Roman" w:hAnsi="Times New Roman" w:cs="Times New Roman"/>
          <w:b/>
          <w:bCs/>
          <w:spacing w:val="-4"/>
          <w:sz w:val="24"/>
          <w:szCs w:val="24"/>
        </w:rPr>
        <w:t>Задачи и казусы.</w:t>
      </w:r>
    </w:p>
    <w:p w:rsidR="00677035" w:rsidRDefault="00677035" w:rsidP="00677035">
      <w:pPr>
        <w:widowControl w:val="0"/>
        <w:numPr>
          <w:ilvl w:val="3"/>
          <w:numId w:val="2"/>
        </w:numPr>
        <w:tabs>
          <w:tab w:val="num" w:pos="0"/>
        </w:tabs>
        <w:autoSpaceDE w:val="0"/>
        <w:autoSpaceDN w:val="0"/>
        <w:spacing w:after="0"/>
        <w:ind w:left="0" w:firstLine="0"/>
        <w:jc w:val="both"/>
        <w:rPr>
          <w:rFonts w:ascii="Times New Roman" w:hAnsi="Times New Roman" w:cs="Times New Roman"/>
          <w:spacing w:val="-4"/>
          <w:sz w:val="24"/>
          <w:szCs w:val="24"/>
        </w:rPr>
      </w:pPr>
      <w:r>
        <w:rPr>
          <w:rFonts w:ascii="Times New Roman" w:hAnsi="Times New Roman" w:cs="Times New Roman"/>
          <w:spacing w:val="-4"/>
          <w:sz w:val="24"/>
          <w:szCs w:val="24"/>
        </w:rPr>
        <w:t>В субъекте РФ был принят закон «О порядке создания муниципального образования, установления и изменения границ муниципального образования». Может ли быть принят подобный закон субъекта РФ?</w:t>
      </w:r>
    </w:p>
    <w:p w:rsidR="00677035" w:rsidRDefault="00677035" w:rsidP="00677035">
      <w:pPr>
        <w:widowControl w:val="0"/>
        <w:numPr>
          <w:ilvl w:val="3"/>
          <w:numId w:val="2"/>
        </w:numPr>
        <w:tabs>
          <w:tab w:val="num" w:pos="0"/>
        </w:tabs>
        <w:autoSpaceDE w:val="0"/>
        <w:autoSpaceDN w:val="0"/>
        <w:spacing w:after="0"/>
        <w:ind w:left="0" w:firstLine="0"/>
        <w:jc w:val="both"/>
        <w:rPr>
          <w:rFonts w:ascii="Times New Roman" w:hAnsi="Times New Roman" w:cs="Times New Roman"/>
          <w:spacing w:val="-4"/>
          <w:sz w:val="24"/>
          <w:szCs w:val="24"/>
        </w:rPr>
      </w:pPr>
      <w:r>
        <w:rPr>
          <w:rFonts w:ascii="Times New Roman" w:hAnsi="Times New Roman" w:cs="Times New Roman"/>
          <w:spacing w:val="-4"/>
          <w:sz w:val="24"/>
          <w:szCs w:val="24"/>
        </w:rPr>
        <w:t>Прокурор опротестовал устав района как ограничивающий право граждан на местное самоуправление. Устав содержал положение, согласно которому решение об установлении и изменении границ муниципального района, а также поселений, расположенных на территории муниципального района принимается законодательным органом субъекта РФ с учетом мнения представительного органа района.</w:t>
      </w:r>
    </w:p>
    <w:p w:rsidR="00677035" w:rsidRDefault="00677035" w:rsidP="00677035">
      <w:pPr>
        <w:widowControl w:val="0"/>
        <w:numPr>
          <w:ilvl w:val="3"/>
          <w:numId w:val="2"/>
        </w:numPr>
        <w:tabs>
          <w:tab w:val="num" w:pos="0"/>
        </w:tabs>
        <w:autoSpaceDE w:val="0"/>
        <w:autoSpaceDN w:val="0"/>
        <w:spacing w:after="0"/>
        <w:ind w:left="0" w:firstLine="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Городская Дума выступила с инициативой изменения границ городского поселения. Предлагалось включить в состав городского поселения несколько прилегающих сельских населенных пунктов, являющихся муниципальными образованиями и имеющим значение для развития инфраструктуры города. Какое решение будет принято законодательным органом субъекта РФ?</w:t>
      </w:r>
    </w:p>
    <w:p w:rsidR="00677035" w:rsidRDefault="00677035"/>
    <w:p w:rsidR="00677035" w:rsidRDefault="00677035">
      <w:r>
        <w:lastRenderedPageBreak/>
        <w:t>Тема 4.</w:t>
      </w:r>
    </w:p>
    <w:p w:rsidR="00677035" w:rsidRDefault="00677035" w:rsidP="00677035">
      <w:pPr>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Задачи и казусы.</w:t>
      </w:r>
    </w:p>
    <w:p w:rsidR="00677035" w:rsidRDefault="00677035" w:rsidP="00677035">
      <w:pPr>
        <w:spacing w:after="0"/>
        <w:jc w:val="both"/>
        <w:rPr>
          <w:rFonts w:ascii="Times New Roman" w:hAnsi="Times New Roman" w:cs="Times New Roman"/>
          <w:sz w:val="24"/>
          <w:szCs w:val="24"/>
        </w:rPr>
      </w:pPr>
      <w:r>
        <w:rPr>
          <w:rFonts w:ascii="Times New Roman" w:hAnsi="Times New Roman" w:cs="Times New Roman"/>
          <w:sz w:val="24"/>
          <w:szCs w:val="24"/>
        </w:rPr>
        <w:t>1. Администрация района обратилась в арбитражный суд с иском о признании права муниципальной собственности на базу отдыха, находящуюся в областной собственности, но необходимую району для решения вопросов местного значения, в частности, для организации лечебно-оздоровительного лагеря для детей. Представитель областной администрации заявил в суде, что хотя областной закон и предусматривает возможность безвозмездного отчуждения объектов областной собственности в муниципальную собственность, решение об этом принимается губернатором области или законодательным собранием.  Местная администрация не вправе требовать передачи каких-либо объектов в судебном порядке. Каков порядок передачи объектов из собственности субъектов РФ в муниципальную собственность? Какими нормативными правовыми актами он регулируется? Как следует разрешить данный спор?</w:t>
      </w:r>
    </w:p>
    <w:p w:rsidR="00677035" w:rsidRDefault="00677035">
      <w:r>
        <w:t xml:space="preserve"> </w:t>
      </w:r>
    </w:p>
    <w:p w:rsidR="00677035" w:rsidRDefault="00677035">
      <w:r>
        <w:t>Тема 5.</w:t>
      </w:r>
    </w:p>
    <w:p w:rsidR="00677035" w:rsidRDefault="00677035" w:rsidP="00677035">
      <w:pPr>
        <w:spacing w:after="0"/>
        <w:ind w:left="34"/>
        <w:jc w:val="center"/>
        <w:outlineLvl w:val="0"/>
        <w:rPr>
          <w:rFonts w:ascii="Times New Roman" w:hAnsi="Times New Roman" w:cs="Times New Roman"/>
          <w:b/>
          <w:bCs/>
          <w:spacing w:val="-4"/>
          <w:sz w:val="24"/>
          <w:szCs w:val="24"/>
        </w:rPr>
      </w:pPr>
      <w:r>
        <w:rPr>
          <w:rFonts w:ascii="Times New Roman" w:hAnsi="Times New Roman" w:cs="Times New Roman"/>
          <w:b/>
          <w:bCs/>
          <w:spacing w:val="-4"/>
          <w:sz w:val="24"/>
          <w:szCs w:val="24"/>
        </w:rPr>
        <w:t>Задачи и казусы.</w:t>
      </w:r>
    </w:p>
    <w:p w:rsidR="00677035" w:rsidRDefault="00677035" w:rsidP="00677035">
      <w:pPr>
        <w:spacing w:after="0"/>
        <w:ind w:left="34" w:firstLine="533"/>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 На местный референдум был вынесен вопрос о внесении изменения в устав муниципального образования, суть </w:t>
      </w:r>
      <w:proofErr w:type="spellStart"/>
      <w:r>
        <w:rPr>
          <w:rFonts w:ascii="Times New Roman" w:hAnsi="Times New Roman" w:cs="Times New Roman"/>
          <w:spacing w:val="-4"/>
          <w:sz w:val="24"/>
          <w:szCs w:val="24"/>
        </w:rPr>
        <w:t>которогозаключалась</w:t>
      </w:r>
      <w:proofErr w:type="spellEnd"/>
      <w:r>
        <w:rPr>
          <w:rFonts w:ascii="Times New Roman" w:hAnsi="Times New Roman" w:cs="Times New Roman"/>
          <w:spacing w:val="-4"/>
          <w:sz w:val="24"/>
          <w:szCs w:val="24"/>
        </w:rPr>
        <w:t xml:space="preserve"> в сокращении срока полномочий главы муниципального образования с четырех лет до трех. В ходе референдума население муниципального образования проголосовало за сокращение срока полномочий главы муниципального образования.</w:t>
      </w:r>
    </w:p>
    <w:p w:rsidR="00677035" w:rsidRDefault="00677035" w:rsidP="00677035">
      <w:pPr>
        <w:spacing w:after="0"/>
        <w:ind w:left="34" w:firstLine="533"/>
        <w:jc w:val="both"/>
        <w:rPr>
          <w:rFonts w:ascii="Times New Roman" w:hAnsi="Times New Roman" w:cs="Times New Roman"/>
          <w:spacing w:val="-4"/>
          <w:sz w:val="24"/>
          <w:szCs w:val="24"/>
        </w:rPr>
      </w:pPr>
      <w:r>
        <w:rPr>
          <w:rFonts w:ascii="Times New Roman" w:hAnsi="Times New Roman" w:cs="Times New Roman"/>
          <w:spacing w:val="-4"/>
          <w:sz w:val="24"/>
          <w:szCs w:val="24"/>
        </w:rPr>
        <w:t>2. Глава муниципального образования обратился в суд с требованием признать решение референдума недействительным, поскольку, по его мнению, на местный референдум нельзя выносить вопросы о досрочном прекращении или сокращении срока полномочий органов местного самоуправления. Какое решение должен принять суд?</w:t>
      </w:r>
    </w:p>
    <w:p w:rsidR="00677035" w:rsidRDefault="00677035" w:rsidP="00677035">
      <w:pPr>
        <w:widowControl w:val="0"/>
        <w:autoSpaceDE w:val="0"/>
        <w:autoSpaceDN w:val="0"/>
        <w:spacing w:after="0"/>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t>3. При проведении выборов в представительный орган сельского поселения в избирательном округе № 2 ко дню голосования остался только один зарегистрированный кандидат. Будет ли проводиться голосование в этом избирательном округе?</w:t>
      </w:r>
    </w:p>
    <w:p w:rsidR="00677035" w:rsidRDefault="00677035" w:rsidP="00677035">
      <w:pPr>
        <w:widowControl w:val="0"/>
        <w:numPr>
          <w:ilvl w:val="3"/>
          <w:numId w:val="2"/>
        </w:numPr>
        <w:tabs>
          <w:tab w:val="num" w:pos="851"/>
        </w:tabs>
        <w:autoSpaceDE w:val="0"/>
        <w:autoSpaceDN w:val="0"/>
        <w:spacing w:after="0"/>
        <w:ind w:left="0" w:firstLine="567"/>
        <w:jc w:val="both"/>
        <w:rPr>
          <w:rFonts w:ascii="Times New Roman" w:hAnsi="Times New Roman" w:cs="Times New Roman"/>
          <w:spacing w:val="-4"/>
          <w:sz w:val="24"/>
          <w:szCs w:val="24"/>
        </w:rPr>
      </w:pPr>
      <w:r>
        <w:rPr>
          <w:rFonts w:ascii="Times New Roman" w:hAnsi="Times New Roman" w:cs="Times New Roman"/>
          <w:spacing w:val="-4"/>
          <w:sz w:val="24"/>
          <w:szCs w:val="24"/>
        </w:rPr>
        <w:t>Комитет территориального общественного самоуправления микрорайона провел конференцию жителей, на которой приняты следующие решения: об озеленении территории микрорайона;  об установлении ежеквартального сбора на уборку территории; об открытии на территории микрорайона нового детского сада; об отмене в продовольственных магазинах на территории микрорайона обеденного перерыва.  Законны ли принятые решения?</w:t>
      </w:r>
    </w:p>
    <w:p w:rsidR="00677035" w:rsidRDefault="00677035" w:rsidP="00677035">
      <w:pPr>
        <w:widowControl w:val="0"/>
        <w:numPr>
          <w:ilvl w:val="3"/>
          <w:numId w:val="2"/>
        </w:numPr>
        <w:tabs>
          <w:tab w:val="num" w:pos="851"/>
        </w:tabs>
        <w:autoSpaceDE w:val="0"/>
        <w:autoSpaceDN w:val="0"/>
        <w:spacing w:after="0"/>
        <w:ind w:left="0" w:firstLine="567"/>
        <w:jc w:val="both"/>
        <w:rPr>
          <w:rFonts w:ascii="Times New Roman" w:hAnsi="Times New Roman" w:cs="Times New Roman"/>
          <w:spacing w:val="-4"/>
          <w:sz w:val="24"/>
          <w:szCs w:val="24"/>
        </w:rPr>
      </w:pPr>
      <w:r>
        <w:rPr>
          <w:rFonts w:ascii="Times New Roman" w:hAnsi="Times New Roman" w:cs="Times New Roman"/>
          <w:spacing w:val="-4"/>
          <w:sz w:val="24"/>
          <w:szCs w:val="24"/>
        </w:rPr>
        <w:t>Инициативная группа граждан, разработав проект нового муниципального правового акта и собрав подписи 5 % жителей города, обладающих избирательным правом, внесла его на рассмотрение городской Думы. О том, что в принятии данного правового акта жителям отказано по причине нецелесообразности, жители узнали из местной газеты через две недели после внесения проекта. Были ли допущены нарушения права граждан на правотворческую инициативу?</w:t>
      </w:r>
    </w:p>
    <w:p w:rsidR="00677035" w:rsidRDefault="00677035"/>
    <w:p w:rsidR="00677035" w:rsidRDefault="00677035">
      <w:r>
        <w:t>Тема 6.</w:t>
      </w:r>
    </w:p>
    <w:p w:rsidR="00677035" w:rsidRDefault="00677035" w:rsidP="00677035">
      <w:pPr>
        <w:spacing w:after="0"/>
        <w:jc w:val="center"/>
        <w:outlineLvl w:val="0"/>
        <w:rPr>
          <w:rFonts w:ascii="Times New Roman" w:hAnsi="Times New Roman" w:cs="Times New Roman"/>
          <w:b/>
          <w:bCs/>
          <w:spacing w:val="-5"/>
          <w:sz w:val="24"/>
          <w:szCs w:val="24"/>
        </w:rPr>
      </w:pPr>
      <w:r>
        <w:rPr>
          <w:rFonts w:ascii="Times New Roman" w:hAnsi="Times New Roman" w:cs="Times New Roman"/>
          <w:b/>
          <w:bCs/>
          <w:spacing w:val="-5"/>
          <w:sz w:val="24"/>
          <w:szCs w:val="24"/>
        </w:rPr>
        <w:t>Задачи и казусы.</w:t>
      </w:r>
    </w:p>
    <w:p w:rsidR="00677035" w:rsidRDefault="00677035" w:rsidP="00677035">
      <w:pPr>
        <w:spacing w:after="0"/>
        <w:jc w:val="both"/>
        <w:rPr>
          <w:rFonts w:ascii="Times New Roman" w:hAnsi="Times New Roman" w:cs="Times New Roman"/>
          <w:spacing w:val="-5"/>
          <w:sz w:val="24"/>
          <w:szCs w:val="24"/>
        </w:rPr>
      </w:pPr>
      <w:r>
        <w:rPr>
          <w:rFonts w:ascii="Times New Roman" w:hAnsi="Times New Roman" w:cs="Times New Roman"/>
          <w:spacing w:val="-5"/>
          <w:sz w:val="24"/>
          <w:szCs w:val="24"/>
        </w:rPr>
        <w:lastRenderedPageBreak/>
        <w:t xml:space="preserve">1. В субъекте РФ был принят закон «О структуре органов местного самоуправления», в котором были установлены официальное наименование, численный состав и срок полномочий представительного органа, наименование и срок полномочий главы муниципального образования, наименование и структура местной администрации для всех видов муниципальных образований в данном субъекте РФ. Правомерно ли это? </w:t>
      </w:r>
    </w:p>
    <w:p w:rsidR="00677035" w:rsidRDefault="00677035" w:rsidP="00677035">
      <w:pPr>
        <w:widowControl w:val="0"/>
        <w:tabs>
          <w:tab w:val="left" w:pos="0"/>
          <w:tab w:val="left" w:pos="284"/>
          <w:tab w:val="left" w:pos="709"/>
        </w:tabs>
        <w:autoSpaceDE w:val="0"/>
        <w:autoSpaceDN w:val="0"/>
        <w:spacing w:after="0"/>
        <w:jc w:val="both"/>
        <w:rPr>
          <w:rFonts w:ascii="Times New Roman" w:hAnsi="Times New Roman" w:cs="Times New Roman"/>
          <w:sz w:val="24"/>
          <w:szCs w:val="24"/>
        </w:rPr>
      </w:pPr>
      <w:r>
        <w:rPr>
          <w:rFonts w:ascii="Times New Roman" w:hAnsi="Times New Roman" w:cs="Times New Roman"/>
          <w:spacing w:val="-5"/>
          <w:sz w:val="24"/>
          <w:szCs w:val="24"/>
        </w:rPr>
        <w:t xml:space="preserve">2. </w:t>
      </w:r>
      <w:r>
        <w:rPr>
          <w:rFonts w:ascii="Times New Roman" w:hAnsi="Times New Roman" w:cs="Times New Roman"/>
          <w:sz w:val="24"/>
          <w:szCs w:val="24"/>
        </w:rPr>
        <w:t>Уставом муниципального района предусмотрено, что глава муниципального образования избирается представительным органом и руководит деятельностью администрации как профессиональный управляющий. Дайте оценку данной норме устава.</w:t>
      </w:r>
    </w:p>
    <w:p w:rsidR="00677035" w:rsidRDefault="00677035" w:rsidP="00677035">
      <w:pPr>
        <w:widowControl w:val="0"/>
        <w:tabs>
          <w:tab w:val="left" w:pos="0"/>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Губернатор области обратился в суд с требованием отменить решение представительного органа городского округа о признании недействительным условий контракта с  главой администрации городского округа К., поскольку условия контракта, касающиеся осуществления переданных законами области государственных полномочий, не были согласованы с губернатором и утверждены им. Какое решение должен принять суд?</w:t>
      </w:r>
      <w:proofErr w:type="gramEnd"/>
    </w:p>
    <w:p w:rsidR="00677035" w:rsidRDefault="00677035"/>
    <w:p w:rsidR="00677035" w:rsidRDefault="00677035">
      <w:r>
        <w:t>Тема 7.</w:t>
      </w:r>
    </w:p>
    <w:p w:rsidR="00677035" w:rsidRDefault="00677035" w:rsidP="00677035">
      <w:pPr>
        <w:pStyle w:val="a3"/>
        <w:tabs>
          <w:tab w:val="left" w:pos="426"/>
          <w:tab w:val="left" w:pos="567"/>
          <w:tab w:val="left" w:pos="851"/>
        </w:tabs>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Задачи и казусы.</w:t>
      </w:r>
    </w:p>
    <w:p w:rsidR="00677035" w:rsidRDefault="00677035" w:rsidP="00677035">
      <w:pPr>
        <w:pStyle w:val="a3"/>
        <w:numPr>
          <w:ilvl w:val="3"/>
          <w:numId w:val="3"/>
        </w:numPr>
        <w:tabs>
          <w:tab w:val="left" w:pos="567"/>
          <w:tab w:val="left" w:pos="851"/>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Гражданину К. было отказано в участии в конкурсе на замещение вакантной </w:t>
      </w:r>
      <w:proofErr w:type="gramStart"/>
      <w:r>
        <w:rPr>
          <w:rFonts w:ascii="Times New Roman" w:hAnsi="Times New Roman" w:cs="Times New Roman"/>
          <w:sz w:val="24"/>
          <w:szCs w:val="24"/>
        </w:rPr>
        <w:t>должности специалиста отдела образования Администрации городского поселения</w:t>
      </w:r>
      <w:proofErr w:type="gramEnd"/>
      <w:r>
        <w:rPr>
          <w:rFonts w:ascii="Times New Roman" w:hAnsi="Times New Roman" w:cs="Times New Roman"/>
          <w:sz w:val="24"/>
          <w:szCs w:val="24"/>
        </w:rPr>
        <w:t xml:space="preserve"> Н. на том основании, что его отец является заместителем главы Администрации. Правомерен ли был отказ?</w:t>
      </w:r>
    </w:p>
    <w:p w:rsidR="00677035" w:rsidRDefault="00677035" w:rsidP="00677035">
      <w:pPr>
        <w:pStyle w:val="a3"/>
        <w:numPr>
          <w:ilvl w:val="3"/>
          <w:numId w:val="3"/>
        </w:numPr>
        <w:tabs>
          <w:tab w:val="left" w:pos="567"/>
          <w:tab w:val="left" w:pos="851"/>
        </w:tabs>
        <w:spacing w:after="0"/>
        <w:ind w:left="0" w:firstLine="0"/>
        <w:jc w:val="both"/>
        <w:rPr>
          <w:rFonts w:ascii="Times New Roman" w:hAnsi="Times New Roman" w:cs="Times New Roman"/>
          <w:sz w:val="24"/>
          <w:szCs w:val="24"/>
        </w:rPr>
      </w:pPr>
      <w:proofErr w:type="gramStart"/>
      <w:r>
        <w:rPr>
          <w:rFonts w:ascii="Times New Roman" w:hAnsi="Times New Roman" w:cs="Times New Roman"/>
          <w:color w:val="1E1E1E"/>
          <w:sz w:val="24"/>
          <w:szCs w:val="24"/>
        </w:rPr>
        <w:t>Муниципальный служащий, достигший возраста 60 лет был</w:t>
      </w:r>
      <w:proofErr w:type="gramEnd"/>
      <w:r>
        <w:rPr>
          <w:rFonts w:ascii="Times New Roman" w:hAnsi="Times New Roman" w:cs="Times New Roman"/>
          <w:color w:val="1E1E1E"/>
          <w:sz w:val="24"/>
          <w:szCs w:val="24"/>
        </w:rPr>
        <w:t xml:space="preserve"> уволен с муниципальной службы в связи с достижением пенсионного возраста. Данное решение было обжаловано в суд. Разрешите данную правовую ситуацию.</w:t>
      </w:r>
    </w:p>
    <w:p w:rsidR="00677035" w:rsidRDefault="00677035">
      <w:pPr>
        <w:rPr>
          <w:b/>
        </w:rPr>
      </w:pPr>
    </w:p>
    <w:p w:rsidR="00677035" w:rsidRDefault="00677035">
      <w:pPr>
        <w:rPr>
          <w:b/>
        </w:rPr>
      </w:pPr>
      <w:r>
        <w:rPr>
          <w:b/>
        </w:rPr>
        <w:t>Тема 8.</w:t>
      </w:r>
    </w:p>
    <w:p w:rsidR="00677035" w:rsidRDefault="00677035" w:rsidP="00677035">
      <w:pPr>
        <w:pStyle w:val="a3"/>
        <w:widowControl w:val="0"/>
        <w:tabs>
          <w:tab w:val="left" w:pos="426"/>
        </w:tabs>
        <w:autoSpaceDE w:val="0"/>
        <w:autoSpaceDN w:val="0"/>
        <w:spacing w:after="0"/>
        <w:ind w:left="0"/>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Задачи и казусы.</w:t>
      </w:r>
    </w:p>
    <w:p w:rsidR="00677035" w:rsidRDefault="00677035" w:rsidP="00677035">
      <w:pPr>
        <w:widowControl w:val="0"/>
        <w:tabs>
          <w:tab w:val="left" w:pos="426"/>
        </w:tabs>
        <w:autoSpaceDE w:val="0"/>
        <w:autoSpaceDN w:val="0"/>
        <w:spacing w:after="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1 Уставом городского поселения к вопросам местного значения отнесена организация охраны общественного порядка </w:t>
      </w:r>
      <w:proofErr w:type="spellStart"/>
      <w:r>
        <w:rPr>
          <w:rFonts w:ascii="Times New Roman" w:hAnsi="Times New Roman" w:cs="Times New Roman"/>
          <w:spacing w:val="-5"/>
          <w:sz w:val="24"/>
          <w:szCs w:val="24"/>
        </w:rPr>
        <w:t>натерритории</w:t>
      </w:r>
      <w:proofErr w:type="spellEnd"/>
      <w:r>
        <w:rPr>
          <w:rFonts w:ascii="Times New Roman" w:hAnsi="Times New Roman" w:cs="Times New Roman"/>
          <w:spacing w:val="-5"/>
          <w:sz w:val="24"/>
          <w:szCs w:val="24"/>
        </w:rPr>
        <w:t xml:space="preserve"> городского поселения муниципальной милицией. Оцените данную правовую ситуацию.</w:t>
      </w:r>
    </w:p>
    <w:p w:rsidR="00677035" w:rsidRDefault="00677035" w:rsidP="00677035">
      <w:pPr>
        <w:widowControl w:val="0"/>
        <w:tabs>
          <w:tab w:val="left" w:pos="426"/>
        </w:tabs>
        <w:autoSpaceDE w:val="0"/>
        <w:autoSpaceDN w:val="0"/>
        <w:spacing w:after="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2. Законом субъекта Российской Федерации о наделении органов местного самоуправления городских округов отдельными государственными полномочиями субъекта Российской </w:t>
      </w:r>
      <w:proofErr w:type="spellStart"/>
      <w:r>
        <w:rPr>
          <w:rFonts w:ascii="Times New Roman" w:hAnsi="Times New Roman" w:cs="Times New Roman"/>
          <w:spacing w:val="-5"/>
          <w:sz w:val="24"/>
          <w:szCs w:val="24"/>
        </w:rPr>
        <w:t>Федерациина</w:t>
      </w:r>
      <w:proofErr w:type="spellEnd"/>
      <w:r>
        <w:rPr>
          <w:rFonts w:ascii="Times New Roman" w:hAnsi="Times New Roman" w:cs="Times New Roman"/>
          <w:spacing w:val="-5"/>
          <w:sz w:val="24"/>
          <w:szCs w:val="24"/>
        </w:rPr>
        <w:t xml:space="preserve"> органы местного самоуправления была возложена обязанность при недостаточном финансировании переданных полномочий </w:t>
      </w:r>
      <w:proofErr w:type="gramStart"/>
      <w:r>
        <w:rPr>
          <w:rFonts w:ascii="Times New Roman" w:hAnsi="Times New Roman" w:cs="Times New Roman"/>
          <w:spacing w:val="-5"/>
          <w:sz w:val="24"/>
          <w:szCs w:val="24"/>
        </w:rPr>
        <w:t>использовать</w:t>
      </w:r>
      <w:proofErr w:type="gramEnd"/>
      <w:r>
        <w:rPr>
          <w:rFonts w:ascii="Times New Roman" w:hAnsi="Times New Roman" w:cs="Times New Roman"/>
          <w:spacing w:val="-5"/>
          <w:sz w:val="24"/>
          <w:szCs w:val="24"/>
        </w:rPr>
        <w:t xml:space="preserve"> средства местного бюджета для их осуществления. Администрация одного из городских округов обратилась в суд за признанием Закона субъекта РФ в этой части недействительным. Какое решение должен принять суд?</w:t>
      </w:r>
    </w:p>
    <w:p w:rsidR="00677035" w:rsidRDefault="00677035">
      <w:pPr>
        <w:rPr>
          <w:b/>
        </w:rPr>
      </w:pPr>
    </w:p>
    <w:p w:rsidR="00677035" w:rsidRDefault="00677035">
      <w:pPr>
        <w:rPr>
          <w:b/>
        </w:rPr>
      </w:pPr>
      <w:r>
        <w:rPr>
          <w:b/>
        </w:rPr>
        <w:t>Тема 9.</w:t>
      </w:r>
    </w:p>
    <w:p w:rsidR="00677035" w:rsidRDefault="00677035" w:rsidP="00677035">
      <w:pPr>
        <w:spacing w:after="0"/>
        <w:jc w:val="center"/>
        <w:outlineLvl w:val="0"/>
        <w:rPr>
          <w:rFonts w:ascii="Times New Roman" w:hAnsi="Times New Roman" w:cs="Times New Roman"/>
          <w:b/>
          <w:bCs/>
          <w:spacing w:val="-5"/>
          <w:sz w:val="24"/>
          <w:szCs w:val="24"/>
        </w:rPr>
      </w:pPr>
      <w:r>
        <w:rPr>
          <w:rFonts w:ascii="Times New Roman" w:hAnsi="Times New Roman" w:cs="Times New Roman"/>
          <w:b/>
          <w:bCs/>
          <w:spacing w:val="-5"/>
          <w:sz w:val="24"/>
          <w:szCs w:val="24"/>
        </w:rPr>
        <w:t>Задачи и казусы.</w:t>
      </w:r>
    </w:p>
    <w:p w:rsidR="00677035" w:rsidRDefault="00677035" w:rsidP="00677035">
      <w:pPr>
        <w:widowControl w:val="0"/>
        <w:numPr>
          <w:ilvl w:val="6"/>
          <w:numId w:val="3"/>
        </w:numPr>
        <w:tabs>
          <w:tab w:val="num" w:pos="0"/>
          <w:tab w:val="left" w:pos="426"/>
        </w:tabs>
        <w:autoSpaceDE w:val="0"/>
        <w:autoSpaceDN w:val="0"/>
        <w:spacing w:after="0"/>
        <w:ind w:left="0" w:firstLine="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Губернатор области отменил постановление Главы городского округа (административного центра области), обосновав свое решение тем, что постановление Главы  </w:t>
      </w:r>
      <w:r>
        <w:rPr>
          <w:rFonts w:ascii="Times New Roman" w:hAnsi="Times New Roman" w:cs="Times New Roman"/>
          <w:spacing w:val="-5"/>
          <w:sz w:val="24"/>
          <w:szCs w:val="24"/>
        </w:rPr>
        <w:lastRenderedPageBreak/>
        <w:t>городского округа противоречит постановлению Губернатора. Проанализируйте ситуацию.</w:t>
      </w:r>
    </w:p>
    <w:p w:rsidR="00677035" w:rsidRDefault="00677035" w:rsidP="00677035">
      <w:pPr>
        <w:widowControl w:val="0"/>
        <w:numPr>
          <w:ilvl w:val="6"/>
          <w:numId w:val="3"/>
        </w:numPr>
        <w:tabs>
          <w:tab w:val="num" w:pos="0"/>
          <w:tab w:val="left" w:pos="426"/>
        </w:tabs>
        <w:autoSpaceDE w:val="0"/>
        <w:autoSpaceDN w:val="0"/>
        <w:spacing w:after="0"/>
        <w:ind w:left="0" w:firstLine="0"/>
        <w:jc w:val="both"/>
        <w:rPr>
          <w:rFonts w:ascii="Times New Roman" w:hAnsi="Times New Roman" w:cs="Times New Roman"/>
          <w:spacing w:val="-5"/>
          <w:sz w:val="24"/>
          <w:szCs w:val="24"/>
        </w:rPr>
      </w:pPr>
      <w:r>
        <w:rPr>
          <w:rFonts w:ascii="Times New Roman" w:hAnsi="Times New Roman" w:cs="Times New Roman"/>
          <w:spacing w:val="-5"/>
          <w:sz w:val="24"/>
          <w:szCs w:val="24"/>
        </w:rPr>
        <w:t>Законом субъекта РФ были изъяты из объектов муниципальной собственности городского округа несколько объектов культурного наследия. Данное решение было мотивировано тем, что органы местного самоуправления не обеспечивают надлежащее содержание данных объектов, которые имеют историческую ценность для субъекта РФ. Органы городского самоуправления обратились в суд за признанием закона субъекта РФ недействительным. Разрешите дело.</w:t>
      </w:r>
    </w:p>
    <w:p w:rsidR="00677035" w:rsidRDefault="00677035">
      <w:pPr>
        <w:rPr>
          <w:b/>
        </w:rPr>
      </w:pPr>
    </w:p>
    <w:p w:rsidR="00677035" w:rsidRDefault="00677035">
      <w:pPr>
        <w:rPr>
          <w:b/>
        </w:rPr>
      </w:pPr>
      <w:r>
        <w:rPr>
          <w:b/>
        </w:rPr>
        <w:t>Тема 10.</w:t>
      </w:r>
    </w:p>
    <w:p w:rsidR="00677035" w:rsidRDefault="00677035" w:rsidP="00677035">
      <w:pPr>
        <w:spacing w:after="0"/>
        <w:ind w:left="34" w:right="-74"/>
        <w:jc w:val="center"/>
        <w:outlineLvl w:val="0"/>
        <w:rPr>
          <w:rFonts w:ascii="Times New Roman" w:hAnsi="Times New Roman" w:cs="Times New Roman"/>
          <w:b/>
          <w:bCs/>
          <w:spacing w:val="-8"/>
          <w:sz w:val="24"/>
          <w:szCs w:val="24"/>
        </w:rPr>
      </w:pPr>
      <w:r>
        <w:rPr>
          <w:rFonts w:ascii="Times New Roman" w:hAnsi="Times New Roman" w:cs="Times New Roman"/>
          <w:b/>
          <w:bCs/>
          <w:spacing w:val="-8"/>
          <w:sz w:val="24"/>
          <w:szCs w:val="24"/>
        </w:rPr>
        <w:t>Задачи и казусы.</w:t>
      </w:r>
    </w:p>
    <w:p w:rsidR="00677035" w:rsidRDefault="00677035" w:rsidP="00677035">
      <w:pPr>
        <w:spacing w:after="0"/>
        <w:ind w:left="34" w:right="-74"/>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1. Губернатор области неоднократно обращал внимание главы одного из муниципальных образований области, что принимаемые им постановления противоречат законодательству и требовал их отмены. Поскольку постановления так и не были приведены в соответствие с законодательством, губернатор издал указ об отрешении от должности главы муниципального образования. Прав ли губернатор? </w:t>
      </w:r>
    </w:p>
    <w:p w:rsidR="00677035" w:rsidRDefault="00677035" w:rsidP="00677035">
      <w:pPr>
        <w:ind w:left="34" w:right="-76"/>
        <w:jc w:val="both"/>
        <w:rPr>
          <w:rFonts w:ascii="Times New Roman" w:hAnsi="Times New Roman" w:cs="Times New Roman"/>
          <w:spacing w:val="-8"/>
          <w:sz w:val="24"/>
          <w:szCs w:val="24"/>
        </w:rPr>
      </w:pPr>
      <w:r>
        <w:rPr>
          <w:rFonts w:ascii="Times New Roman" w:hAnsi="Times New Roman" w:cs="Times New Roman"/>
          <w:spacing w:val="-8"/>
          <w:sz w:val="24"/>
          <w:szCs w:val="24"/>
        </w:rPr>
        <w:t>2. В связи с невыполнением предвыборных обещаний и ненадлежащим исполнением депутатских полномочий (срыв приема избирателей, неявка на заседания представительного органа) депутатом  А., инициативная группа избирателей обратилась в представительный орган муниципального образования с требованием привлечь данного депутата к ответственности. Какие меры ответственности могут быть применены к депутату?</w:t>
      </w:r>
    </w:p>
    <w:p w:rsidR="00677035" w:rsidRPr="00677035" w:rsidRDefault="00677035">
      <w:pPr>
        <w:rPr>
          <w:b/>
        </w:rPr>
      </w:pPr>
      <w:bookmarkStart w:id="0" w:name="_GoBack"/>
      <w:bookmarkEnd w:id="0"/>
    </w:p>
    <w:sectPr w:rsidR="00677035" w:rsidRPr="00677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36E"/>
    <w:multiLevelType w:val="hybridMultilevel"/>
    <w:tmpl w:val="1D661AD2"/>
    <w:lvl w:ilvl="0" w:tplc="35C8A9AE">
      <w:start w:val="1"/>
      <w:numFmt w:val="decimal"/>
      <w:lvlText w:val="%1."/>
      <w:lvlJc w:val="left"/>
      <w:pPr>
        <w:tabs>
          <w:tab w:val="num" w:pos="795"/>
        </w:tabs>
        <w:ind w:left="795" w:hanging="435"/>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EDF6673"/>
    <w:multiLevelType w:val="hybridMultilevel"/>
    <w:tmpl w:val="24484656"/>
    <w:lvl w:ilvl="0" w:tplc="35C8A9AE">
      <w:start w:val="1"/>
      <w:numFmt w:val="decimal"/>
      <w:lvlText w:val="%1."/>
      <w:lvlJc w:val="left"/>
      <w:pPr>
        <w:tabs>
          <w:tab w:val="num" w:pos="795"/>
        </w:tabs>
        <w:ind w:left="795" w:hanging="435"/>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CEA049AE">
      <w:start w:val="1"/>
      <w:numFmt w:val="decimal"/>
      <w:lvlText w:val="%4."/>
      <w:lvlJc w:val="left"/>
      <w:pPr>
        <w:tabs>
          <w:tab w:val="num" w:pos="2880"/>
        </w:tabs>
        <w:ind w:left="2880" w:hanging="360"/>
      </w:pPr>
      <w:rPr>
        <w:rFonts w:ascii="Times New Roman" w:hAnsi="Times New Roman" w:cs="Times New Roman" w:hint="default"/>
        <w:sz w:val="28"/>
        <w:szCs w:val="28"/>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102061A"/>
    <w:multiLevelType w:val="hybridMultilevel"/>
    <w:tmpl w:val="74F20236"/>
    <w:lvl w:ilvl="0" w:tplc="1910E198">
      <w:start w:val="1"/>
      <w:numFmt w:val="decimal"/>
      <w:lvlText w:val="%1."/>
      <w:lvlJc w:val="left"/>
      <w:pPr>
        <w:tabs>
          <w:tab w:val="num" w:pos="795"/>
        </w:tabs>
        <w:ind w:left="795" w:hanging="43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35"/>
    <w:rsid w:val="002774ED"/>
    <w:rsid w:val="0067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7035"/>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7035"/>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5842">
      <w:bodyDiv w:val="1"/>
      <w:marLeft w:val="0"/>
      <w:marRight w:val="0"/>
      <w:marTop w:val="0"/>
      <w:marBottom w:val="0"/>
      <w:divBdr>
        <w:top w:val="none" w:sz="0" w:space="0" w:color="auto"/>
        <w:left w:val="none" w:sz="0" w:space="0" w:color="auto"/>
        <w:bottom w:val="none" w:sz="0" w:space="0" w:color="auto"/>
        <w:right w:val="none" w:sz="0" w:space="0" w:color="auto"/>
      </w:divBdr>
    </w:div>
    <w:div w:id="268440716">
      <w:bodyDiv w:val="1"/>
      <w:marLeft w:val="0"/>
      <w:marRight w:val="0"/>
      <w:marTop w:val="0"/>
      <w:marBottom w:val="0"/>
      <w:divBdr>
        <w:top w:val="none" w:sz="0" w:space="0" w:color="auto"/>
        <w:left w:val="none" w:sz="0" w:space="0" w:color="auto"/>
        <w:bottom w:val="none" w:sz="0" w:space="0" w:color="auto"/>
        <w:right w:val="none" w:sz="0" w:space="0" w:color="auto"/>
      </w:divBdr>
    </w:div>
    <w:div w:id="362826769">
      <w:bodyDiv w:val="1"/>
      <w:marLeft w:val="0"/>
      <w:marRight w:val="0"/>
      <w:marTop w:val="0"/>
      <w:marBottom w:val="0"/>
      <w:divBdr>
        <w:top w:val="none" w:sz="0" w:space="0" w:color="auto"/>
        <w:left w:val="none" w:sz="0" w:space="0" w:color="auto"/>
        <w:bottom w:val="none" w:sz="0" w:space="0" w:color="auto"/>
        <w:right w:val="none" w:sz="0" w:space="0" w:color="auto"/>
      </w:divBdr>
    </w:div>
    <w:div w:id="878514103">
      <w:bodyDiv w:val="1"/>
      <w:marLeft w:val="0"/>
      <w:marRight w:val="0"/>
      <w:marTop w:val="0"/>
      <w:marBottom w:val="0"/>
      <w:divBdr>
        <w:top w:val="none" w:sz="0" w:space="0" w:color="auto"/>
        <w:left w:val="none" w:sz="0" w:space="0" w:color="auto"/>
        <w:bottom w:val="none" w:sz="0" w:space="0" w:color="auto"/>
        <w:right w:val="none" w:sz="0" w:space="0" w:color="auto"/>
      </w:divBdr>
    </w:div>
    <w:div w:id="1189610999">
      <w:bodyDiv w:val="1"/>
      <w:marLeft w:val="0"/>
      <w:marRight w:val="0"/>
      <w:marTop w:val="0"/>
      <w:marBottom w:val="0"/>
      <w:divBdr>
        <w:top w:val="none" w:sz="0" w:space="0" w:color="auto"/>
        <w:left w:val="none" w:sz="0" w:space="0" w:color="auto"/>
        <w:bottom w:val="none" w:sz="0" w:space="0" w:color="auto"/>
        <w:right w:val="none" w:sz="0" w:space="0" w:color="auto"/>
      </w:divBdr>
    </w:div>
    <w:div w:id="1367683837">
      <w:bodyDiv w:val="1"/>
      <w:marLeft w:val="0"/>
      <w:marRight w:val="0"/>
      <w:marTop w:val="0"/>
      <w:marBottom w:val="0"/>
      <w:divBdr>
        <w:top w:val="none" w:sz="0" w:space="0" w:color="auto"/>
        <w:left w:val="none" w:sz="0" w:space="0" w:color="auto"/>
        <w:bottom w:val="none" w:sz="0" w:space="0" w:color="auto"/>
        <w:right w:val="none" w:sz="0" w:space="0" w:color="auto"/>
      </w:divBdr>
    </w:div>
    <w:div w:id="1397706610">
      <w:bodyDiv w:val="1"/>
      <w:marLeft w:val="0"/>
      <w:marRight w:val="0"/>
      <w:marTop w:val="0"/>
      <w:marBottom w:val="0"/>
      <w:divBdr>
        <w:top w:val="none" w:sz="0" w:space="0" w:color="auto"/>
        <w:left w:val="none" w:sz="0" w:space="0" w:color="auto"/>
        <w:bottom w:val="none" w:sz="0" w:space="0" w:color="auto"/>
        <w:right w:val="none" w:sz="0" w:space="0" w:color="auto"/>
      </w:divBdr>
    </w:div>
    <w:div w:id="1737583874">
      <w:bodyDiv w:val="1"/>
      <w:marLeft w:val="0"/>
      <w:marRight w:val="0"/>
      <w:marTop w:val="0"/>
      <w:marBottom w:val="0"/>
      <w:divBdr>
        <w:top w:val="none" w:sz="0" w:space="0" w:color="auto"/>
        <w:left w:val="none" w:sz="0" w:space="0" w:color="auto"/>
        <w:bottom w:val="none" w:sz="0" w:space="0" w:color="auto"/>
        <w:right w:val="none" w:sz="0" w:space="0" w:color="auto"/>
      </w:divBdr>
    </w:div>
    <w:div w:id="1823235789">
      <w:bodyDiv w:val="1"/>
      <w:marLeft w:val="0"/>
      <w:marRight w:val="0"/>
      <w:marTop w:val="0"/>
      <w:marBottom w:val="0"/>
      <w:divBdr>
        <w:top w:val="none" w:sz="0" w:space="0" w:color="auto"/>
        <w:left w:val="none" w:sz="0" w:space="0" w:color="auto"/>
        <w:bottom w:val="none" w:sz="0" w:space="0" w:color="auto"/>
        <w:right w:val="none" w:sz="0" w:space="0" w:color="auto"/>
      </w:divBdr>
    </w:div>
    <w:div w:id="185067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2</cp:revision>
  <dcterms:created xsi:type="dcterms:W3CDTF">2016-02-15T11:12:00Z</dcterms:created>
  <dcterms:modified xsi:type="dcterms:W3CDTF">2016-02-15T11:20:00Z</dcterms:modified>
</cp:coreProperties>
</file>